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84" w:type="dxa"/>
        <w:tblInd w:w="-147" w:type="dxa"/>
        <w:tblLook w:val="04A0" w:firstRow="1" w:lastRow="0" w:firstColumn="1" w:lastColumn="0" w:noHBand="0" w:noVBand="1"/>
      </w:tblPr>
      <w:tblGrid>
        <w:gridCol w:w="8784"/>
        <w:gridCol w:w="3544"/>
        <w:gridCol w:w="2456"/>
      </w:tblGrid>
      <w:tr w:rsidR="000F7F8B" w:rsidRPr="002908E7" w:rsidTr="000F7F8B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0F7F8B" w:rsidRPr="00A10D7D" w:rsidRDefault="000F7F8B" w:rsidP="00A10D7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A10D7D">
              <w:rPr>
                <w:rFonts w:ascii="Times New Roman" w:eastAsia="Calibri" w:hAnsi="Times New Roman" w:cs="Times New Roman"/>
                <w:b/>
                <w:lang w:val="bg-BG"/>
              </w:rPr>
              <w:t>Свищов</w:t>
            </w:r>
          </w:p>
        </w:tc>
      </w:tr>
      <w:tr w:rsidR="00E77B28" w:rsidRPr="002908E7" w:rsidTr="00E77B28">
        <w:tc>
          <w:tcPr>
            <w:tcW w:w="8784" w:type="dxa"/>
            <w:shd w:val="clear" w:color="auto" w:fill="FFFFFF" w:themeFill="background1"/>
          </w:tcPr>
          <w:p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 w:colFirst="1" w:colLast="1"/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3E5171" w:rsidRDefault="00A10D7D" w:rsidP="00A10D7D">
            <w:pPr>
              <w:tabs>
                <w:tab w:val="left" w:pos="902"/>
                <w:tab w:val="center" w:pos="1664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E5171"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Pr="003E5171">
              <w:rPr>
                <w:rFonts w:ascii="Times New Roman" w:hAnsi="Times New Roman" w:cs="Times New Roman"/>
                <w:lang w:val="bg-BG"/>
              </w:rPr>
              <w:t>тичните правила в дейността на общинските служители има</w:t>
            </w:r>
            <w:r w:rsidRPr="003E5171">
              <w:rPr>
                <w:rFonts w:ascii="Times New Roman" w:hAnsi="Times New Roman" w:cs="Times New Roman"/>
                <w:lang w:val="bg-BG"/>
              </w:rPr>
              <w:t>т за цел да укрепят</w:t>
            </w:r>
            <w:r w:rsidRPr="003E5171">
              <w:rPr>
                <w:rFonts w:ascii="Times New Roman" w:hAnsi="Times New Roman" w:cs="Times New Roman"/>
                <w:lang w:val="bg-BG"/>
              </w:rPr>
              <w:t xml:space="preserve"> общественото доверие</w:t>
            </w:r>
            <w:r w:rsidRPr="003E5171">
              <w:rPr>
                <w:rFonts w:ascii="Times New Roman" w:eastAsia="Calibri" w:hAnsi="Times New Roman" w:cs="Times New Roman"/>
                <w:lang w:val="bg-BG"/>
              </w:rPr>
              <w:t>. Разработена е Стратегия за ефективно и прозрачно управление в Община Свищов 2020 г. – 2023 г. Има годишни планове за развитие на социалните услуги. Подписват се колективни трудови договори с работещи в различни отрасли.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A10D7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bookmarkEnd w:id="0"/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C270E0" w:rsidP="008C03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Предложен е богат доказателствен материал, свидетелстващ за разпределение на финансовия ресурс в ползва на обществените интереси. Финансира се </w:t>
            </w:r>
            <w:r w:rsidRPr="00C270E0">
              <w:rPr>
                <w:rFonts w:ascii="Times New Roman" w:eastAsia="Calibri" w:hAnsi="Times New Roman" w:cs="Times New Roman"/>
                <w:lang w:val="bg-BG"/>
              </w:rPr>
              <w:t>програма за асистирана репродукция и лечение на репродуктивни заболявания на семейства и лица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8C03E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8C03EF" w:rsidRPr="008C03EF">
              <w:rPr>
                <w:rFonts w:ascii="Times New Roman" w:eastAsia="Calibri" w:hAnsi="Times New Roman" w:cs="Times New Roman"/>
                <w:lang w:val="bg-BG"/>
              </w:rPr>
              <w:t>програма „В помощ на болните деца от Община Свищов“</w:t>
            </w:r>
            <w:r w:rsidR="008C03EF">
              <w:rPr>
                <w:rFonts w:ascii="Times New Roman" w:eastAsia="Calibri" w:hAnsi="Times New Roman" w:cs="Times New Roman"/>
                <w:lang w:val="bg-BG"/>
              </w:rPr>
              <w:t>,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богата читалищна дейност. Ежегодно се актуализира програмата за управление на общинската собственост.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C270E0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E77B28" w:rsidRPr="002908E7" w:rsidRDefault="00E77B28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6279AF" w:rsidP="006279A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Адми</w:t>
            </w:r>
            <w:r w:rsidR="00594638">
              <w:rPr>
                <w:rFonts w:ascii="Times New Roman" w:eastAsia="Calibri" w:hAnsi="Times New Roman" w:cs="Times New Roman"/>
                <w:lang w:val="bg-BG"/>
              </w:rPr>
              <w:t>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страцията е </w:t>
            </w:r>
            <w:r w:rsidR="00594638">
              <w:rPr>
                <w:rFonts w:ascii="Times New Roman" w:eastAsia="Calibri" w:hAnsi="Times New Roman" w:cs="Times New Roman"/>
                <w:lang w:val="bg-BG"/>
              </w:rPr>
              <w:t>разработила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</w:t>
            </w:r>
            <w:r w:rsidRPr="006279AF">
              <w:rPr>
                <w:rFonts w:ascii="Times New Roman" w:eastAsia="Calibri" w:hAnsi="Times New Roman" w:cs="Times New Roman"/>
                <w:lang w:val="bg-BG"/>
              </w:rPr>
              <w:t>ътрешни правила за защита на лицата, подали сигнали за корупция, корупционни прояви и/или конфликт на интереси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6279AF">
              <w:rPr>
                <w:rFonts w:ascii="Times New Roman" w:eastAsia="Calibri" w:hAnsi="Times New Roman" w:cs="Times New Roman"/>
                <w:lang w:val="bg-BG"/>
              </w:rPr>
              <w:t xml:space="preserve"> за регистриране, докладване и последващо проследяване на случаи на нередности в Община Свищов по отношение на проекти, финансирани от ЕС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Поддържа се регистър на подадените декларации по </w:t>
            </w:r>
            <w:r w:rsidRPr="006279AF">
              <w:rPr>
                <w:rFonts w:ascii="Times New Roman" w:eastAsia="Calibri" w:hAnsi="Times New Roman" w:cs="Times New Roman"/>
                <w:lang w:val="bg-BG"/>
              </w:rPr>
              <w:t>чл. 35, ал.1 от Закона за противодействие на корупцията и за отнемане на незаконно придобитото имущество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594638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6E3328" w:rsidP="006E332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E3328">
              <w:rPr>
                <w:rFonts w:ascii="Times New Roman" w:eastAsia="Calibri" w:hAnsi="Times New Roman" w:cs="Times New Roman"/>
                <w:lang w:val="bg-BG"/>
              </w:rPr>
              <w:t xml:space="preserve">Доказателственият материал е достатъчен. Разписани са процедури, свързани със спазването на ЗОП, СФУК, организацията. Има </w:t>
            </w:r>
            <w:r>
              <w:rPr>
                <w:rFonts w:ascii="Times New Roman" w:eastAsia="Calibri" w:hAnsi="Times New Roman" w:cs="Times New Roman"/>
                <w:lang w:val="bg-BG"/>
              </w:rPr>
              <w:t>създадена възможност</w:t>
            </w:r>
            <w:r w:rsidRPr="006E3328">
              <w:rPr>
                <w:rFonts w:ascii="Times New Roman" w:eastAsia="Calibri" w:hAnsi="Times New Roman" w:cs="Times New Roman"/>
                <w:lang w:val="bg-BG"/>
              </w:rPr>
              <w:t xml:space="preserve"> за подаване на сигнал срещу корупция в общинска</w:t>
            </w:r>
            <w:r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Pr="006E3328">
              <w:rPr>
                <w:rFonts w:ascii="Times New Roman" w:eastAsia="Calibri" w:hAnsi="Times New Roman" w:cs="Times New Roman"/>
                <w:lang w:val="bg-BG"/>
              </w:rPr>
              <w:t xml:space="preserve"> администрация.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Решенията на общински съвет по отношение на продажба на активи са публично достояние.</w:t>
            </w:r>
            <w:r w:rsidR="00024826">
              <w:rPr>
                <w:rFonts w:ascii="Times New Roman" w:eastAsia="Calibri" w:hAnsi="Times New Roman" w:cs="Times New Roman"/>
                <w:lang w:val="bg-BG"/>
              </w:rPr>
              <w:t xml:space="preserve"> Раздел Търгове и конкурси/Търгове за продажба на общинска собственост е актуален и добре структуриран.</w:t>
            </w:r>
            <w:r w:rsidR="00C86DEA">
              <w:rPr>
                <w:rFonts w:ascii="Times New Roman" w:eastAsia="Calibri" w:hAnsi="Times New Roman" w:cs="Times New Roman"/>
                <w:lang w:val="bg-BG"/>
              </w:rPr>
              <w:t xml:space="preserve"> Същото се отнася и за търговете за наем.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6E3328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B65948" w:rsidP="00B6594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Създадени са процедури, за които има приложени документи </w:t>
            </w:r>
            <w:r w:rsidRPr="00B65948">
              <w:rPr>
                <w:rFonts w:ascii="Times New Roman" w:eastAsia="Calibri" w:hAnsi="Times New Roman" w:cs="Times New Roman"/>
                <w:lang w:val="bg-BG"/>
              </w:rPr>
              <w:t>удостоверява</w:t>
            </w:r>
            <w:r>
              <w:rPr>
                <w:rFonts w:ascii="Times New Roman" w:eastAsia="Calibri" w:hAnsi="Times New Roman" w:cs="Times New Roman"/>
                <w:lang w:val="bg-BG"/>
              </w:rPr>
              <w:t>щи</w:t>
            </w:r>
            <w:r w:rsidRPr="00B65948">
              <w:rPr>
                <w:rFonts w:ascii="Times New Roman" w:eastAsia="Calibri" w:hAnsi="Times New Roman" w:cs="Times New Roman"/>
                <w:lang w:val="bg-BG"/>
              </w:rPr>
              <w:t>, ясно определена организацията на процес на докладване на управленско и експертно ниво</w:t>
            </w:r>
            <w:r>
              <w:rPr>
                <w:rFonts w:ascii="Times New Roman" w:eastAsia="Calibri" w:hAnsi="Times New Roman" w:cs="Times New Roman"/>
                <w:lang w:val="bg-BG"/>
              </w:rPr>
              <w:t>. Л</w:t>
            </w:r>
            <w:r w:rsidRPr="00B65948">
              <w:rPr>
                <w:rFonts w:ascii="Times New Roman" w:eastAsia="Calibri" w:hAnsi="Times New Roman" w:cs="Times New Roman"/>
                <w:lang w:val="bg-BG"/>
              </w:rPr>
              <w:t>ицата, подали сигнали за корупция, корупционни прояви и/или конфликт на интереси в Община Свищов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 защитени.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B65948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1D32CA" w:rsidP="00B83C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D32CA">
              <w:rPr>
                <w:rFonts w:ascii="Times New Roman" w:eastAsia="Calibri" w:hAnsi="Times New Roman" w:cs="Times New Roman"/>
                <w:lang w:val="bg-BG"/>
              </w:rPr>
              <w:t xml:space="preserve">Представени са документи, които удостоверяват изискванията по индикатора. На сайта на общината </w:t>
            </w:r>
            <w:r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Pr="001D32CA">
              <w:rPr>
                <w:rFonts w:ascii="Times New Roman" w:eastAsia="Calibri" w:hAnsi="Times New Roman" w:cs="Times New Roman"/>
                <w:lang w:val="bg-BG"/>
              </w:rPr>
              <w:t xml:space="preserve"> раздел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Конкурси се обявяват </w:t>
            </w:r>
            <w:r w:rsidRPr="001D32CA">
              <w:rPr>
                <w:rFonts w:ascii="Times New Roman" w:eastAsia="Calibri" w:hAnsi="Times New Roman" w:cs="Times New Roman"/>
                <w:lang w:val="bg-BG"/>
              </w:rPr>
              <w:t>свободни работни места, с данни за тях.</w:t>
            </w:r>
            <w:r w:rsidR="00B83C35">
              <w:rPr>
                <w:rFonts w:ascii="Times New Roman" w:eastAsia="Calibri" w:hAnsi="Times New Roman" w:cs="Times New Roman"/>
                <w:lang w:val="bg-BG"/>
              </w:rPr>
              <w:t xml:space="preserve"> Членове на Одитния комитет също се избират след подбор.</w:t>
            </w:r>
            <w:r w:rsidR="00FA19DF">
              <w:rPr>
                <w:rFonts w:ascii="Times New Roman" w:eastAsia="Calibri" w:hAnsi="Times New Roman" w:cs="Times New Roman"/>
                <w:lang w:val="bg-BG"/>
              </w:rPr>
              <w:t xml:space="preserve"> Няма данни за наградени или наказани служители. В някои от атестационните формуляри има предложения за повишаване на ранг.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B83C35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E77B28" w:rsidRPr="002908E7" w:rsidRDefault="00E77B28" w:rsidP="00290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495F99" w:rsidP="00495F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Спазена е законовата рамка. Въздържане от участие във вземането на решения поради потенциален конфликт на интереси е документирано в протоколи на комисии и заседания на общински съвет Свищов.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495F9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607AB9" w:rsidP="00607AB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Цялата информация гарантира </w:t>
            </w:r>
            <w:r w:rsidRPr="00607AB9">
              <w:rPr>
                <w:rFonts w:ascii="Times New Roman" w:eastAsia="Calibri" w:hAnsi="Times New Roman" w:cs="Times New Roman"/>
                <w:lang w:val="bg-BG"/>
              </w:rPr>
              <w:t xml:space="preserve"> публичен, прозрачен и равнопоставен достъп на всички заинтересовани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лица, чрез профил на купувача, обявяване на търгове и конкурси и др.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FD4A34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3E5171" w:rsidP="003E517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Осигурен е свободен достъп ди всички документи отнасящи се към провеждане на процедури по ЗОП. Общината поддържа и електронен архив на приключили процедури.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3E5171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51DD" w:rsidRPr="002908E7" w:rsidTr="00C9406A">
        <w:tc>
          <w:tcPr>
            <w:tcW w:w="8784" w:type="dxa"/>
            <w:shd w:val="clear" w:color="auto" w:fill="E2EFD9" w:themeFill="accent6" w:themeFillTint="33"/>
          </w:tcPr>
          <w:p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:rsidR="000C51DD" w:rsidRPr="008573D0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00" w:type="dxa"/>
            <w:gridSpan w:val="2"/>
            <w:shd w:val="clear" w:color="auto" w:fill="E2EFD9" w:themeFill="accent6" w:themeFillTint="33"/>
          </w:tcPr>
          <w:p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C51DD" w:rsidRPr="006E21C3" w:rsidRDefault="003E5171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AB6" w:rsidRDefault="00870AB6" w:rsidP="004256B0">
      <w:pPr>
        <w:spacing w:after="0" w:line="240" w:lineRule="auto"/>
      </w:pPr>
      <w:r>
        <w:separator/>
      </w:r>
    </w:p>
  </w:endnote>
  <w:endnote w:type="continuationSeparator" w:id="0">
    <w:p w:rsidR="00870AB6" w:rsidRDefault="00870AB6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AB6" w:rsidRDefault="00870AB6" w:rsidP="004256B0">
      <w:pPr>
        <w:spacing w:after="0" w:line="240" w:lineRule="auto"/>
      </w:pPr>
      <w:r>
        <w:separator/>
      </w:r>
    </w:p>
  </w:footnote>
  <w:footnote w:type="continuationSeparator" w:id="0">
    <w:p w:rsidR="00870AB6" w:rsidRDefault="00870AB6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6B0" w:rsidRPr="004256B0" w:rsidRDefault="004256B0" w:rsidP="004256B0">
    <w:pPr>
      <w:pStyle w:val="a4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498"/>
    <w:rsid w:val="00024826"/>
    <w:rsid w:val="000C51DD"/>
    <w:rsid w:val="000F02AB"/>
    <w:rsid w:val="000F7F8B"/>
    <w:rsid w:val="001861CD"/>
    <w:rsid w:val="001B1498"/>
    <w:rsid w:val="001D32CA"/>
    <w:rsid w:val="00246FD8"/>
    <w:rsid w:val="002908E7"/>
    <w:rsid w:val="002C34C7"/>
    <w:rsid w:val="002D51FC"/>
    <w:rsid w:val="0039696B"/>
    <w:rsid w:val="003E5171"/>
    <w:rsid w:val="004256B0"/>
    <w:rsid w:val="00495F99"/>
    <w:rsid w:val="00594638"/>
    <w:rsid w:val="00607AB9"/>
    <w:rsid w:val="006279AF"/>
    <w:rsid w:val="006E3328"/>
    <w:rsid w:val="00870AB6"/>
    <w:rsid w:val="008C03EF"/>
    <w:rsid w:val="009C3EFF"/>
    <w:rsid w:val="00A10D7D"/>
    <w:rsid w:val="00AF2536"/>
    <w:rsid w:val="00B25F5C"/>
    <w:rsid w:val="00B65948"/>
    <w:rsid w:val="00B83C35"/>
    <w:rsid w:val="00C270E0"/>
    <w:rsid w:val="00C86DEA"/>
    <w:rsid w:val="00CB12FC"/>
    <w:rsid w:val="00CD7065"/>
    <w:rsid w:val="00E77B28"/>
    <w:rsid w:val="00FA19DF"/>
    <w:rsid w:val="00FD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016F6B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256B0"/>
  </w:style>
  <w:style w:type="paragraph" w:styleId="a6">
    <w:name w:val="footer"/>
    <w:basedOn w:val="a"/>
    <w:link w:val="a7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Direktor-finance</cp:lastModifiedBy>
  <cp:revision>25</cp:revision>
  <dcterms:created xsi:type="dcterms:W3CDTF">2022-07-05T07:50:00Z</dcterms:created>
  <dcterms:modified xsi:type="dcterms:W3CDTF">2025-05-15T08:42:00Z</dcterms:modified>
</cp:coreProperties>
</file>